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0B85" w14:textId="77777777" w:rsidR="00893768" w:rsidRPr="00AE4324" w:rsidRDefault="00893768" w:rsidP="00AE4324">
      <w:pPr>
        <w:spacing w:after="0" w:line="240" w:lineRule="auto"/>
        <w:rPr>
          <w:b/>
          <w:bCs/>
        </w:rPr>
      </w:pPr>
      <w:r w:rsidRPr="00AE4324">
        <w:rPr>
          <w:b/>
          <w:bCs/>
        </w:rPr>
        <w:t>Sjekkliste/kravspesifikasjon</w:t>
      </w:r>
    </w:p>
    <w:p w14:paraId="431BACEF" w14:textId="6080D85A" w:rsidR="00893768" w:rsidRDefault="00893768" w:rsidP="00893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6692"/>
        <w:gridCol w:w="1595"/>
      </w:tblGrid>
      <w:tr w:rsidR="00893768" w14:paraId="34C0B975" w14:textId="77777777" w:rsidTr="00EA11E8">
        <w:tc>
          <w:tcPr>
            <w:tcW w:w="776" w:type="dxa"/>
            <w:shd w:val="clear" w:color="auto" w:fill="BFBFBF" w:themeFill="background1" w:themeFillShade="BF"/>
          </w:tcPr>
          <w:p w14:paraId="17C61F79" w14:textId="77777777" w:rsidR="00893768" w:rsidRPr="005D6021" w:rsidRDefault="00893768" w:rsidP="00EA11E8">
            <w:pPr>
              <w:rPr>
                <w:b/>
                <w:bCs/>
              </w:rPr>
            </w:pPr>
            <w:r>
              <w:rPr>
                <w:b/>
                <w:bCs/>
              </w:rPr>
              <w:t>Krav?</w:t>
            </w:r>
          </w:p>
        </w:tc>
        <w:tc>
          <w:tcPr>
            <w:tcW w:w="7441" w:type="dxa"/>
            <w:shd w:val="clear" w:color="auto" w:fill="BFBFBF" w:themeFill="background1" w:themeFillShade="BF"/>
          </w:tcPr>
          <w:p w14:paraId="26B225D9" w14:textId="77777777" w:rsidR="00893768" w:rsidRPr="005D6021" w:rsidRDefault="00893768" w:rsidP="00EA11E8">
            <w:pPr>
              <w:rPr>
                <w:b/>
                <w:bCs/>
              </w:rPr>
            </w:pPr>
            <w:proofErr w:type="spellStart"/>
            <w:r w:rsidRPr="005D6021">
              <w:rPr>
                <w:b/>
                <w:bCs/>
              </w:rPr>
              <w:t>Tema</w:t>
            </w:r>
            <w:proofErr w:type="spellEnd"/>
          </w:p>
        </w:tc>
        <w:tc>
          <w:tcPr>
            <w:tcW w:w="1694" w:type="dxa"/>
            <w:shd w:val="clear" w:color="auto" w:fill="BFBFBF" w:themeFill="background1" w:themeFillShade="BF"/>
          </w:tcPr>
          <w:p w14:paraId="1B62B4D9" w14:textId="77777777" w:rsidR="00893768" w:rsidRPr="005D6021" w:rsidRDefault="00893768" w:rsidP="00EA11E8">
            <w:pPr>
              <w:rPr>
                <w:b/>
                <w:bCs/>
              </w:rPr>
            </w:pPr>
            <w:proofErr w:type="spellStart"/>
            <w:r w:rsidRPr="005D6021">
              <w:rPr>
                <w:b/>
                <w:bCs/>
              </w:rPr>
              <w:t>Merknad</w:t>
            </w:r>
            <w:proofErr w:type="spellEnd"/>
          </w:p>
        </w:tc>
      </w:tr>
      <w:tr w:rsidR="00893768" w14:paraId="5C3EF6BB" w14:textId="77777777" w:rsidTr="00EA11E8">
        <w:trPr>
          <w:trHeight w:val="359"/>
        </w:trPr>
        <w:tc>
          <w:tcPr>
            <w:tcW w:w="776" w:type="dxa"/>
          </w:tcPr>
          <w:p w14:paraId="60978210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2F65815F" w14:textId="77777777" w:rsidR="00893768" w:rsidRPr="00C17A5F" w:rsidRDefault="00893768" w:rsidP="00EA11E8">
            <w:pPr>
              <w:rPr>
                <w:b/>
                <w:bCs/>
              </w:rPr>
            </w:pPr>
            <w:r>
              <w:rPr>
                <w:b/>
                <w:bCs/>
              </w:rPr>
              <w:t>Generelt</w:t>
            </w:r>
          </w:p>
        </w:tc>
        <w:tc>
          <w:tcPr>
            <w:tcW w:w="1694" w:type="dxa"/>
          </w:tcPr>
          <w:p w14:paraId="6420E004" w14:textId="77777777" w:rsidR="00893768" w:rsidRDefault="00893768" w:rsidP="00EA11E8"/>
        </w:tc>
      </w:tr>
      <w:tr w:rsidR="00893768" w14:paraId="30292382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11698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68C58BE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35780C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7B4B241F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Web-basert EOS-løsning med tilgang via PC, nettbrett og mobiltelefon</w:t>
            </w:r>
          </w:p>
        </w:tc>
        <w:tc>
          <w:tcPr>
            <w:tcW w:w="1694" w:type="dxa"/>
          </w:tcPr>
          <w:p w14:paraId="0CB5A936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780332F0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133849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3543F01E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5F8A17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0E414A02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Må kunne kjøres på lokal server av sikkerhetshensyn</w:t>
            </w:r>
          </w:p>
        </w:tc>
        <w:tc>
          <w:tcPr>
            <w:tcW w:w="1694" w:type="dxa"/>
          </w:tcPr>
          <w:p w14:paraId="79C0E44C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434A62AA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836293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DC620CB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E4CC1D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78772922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Relevante referanser fra tilsvarende virksomheter</w:t>
            </w:r>
          </w:p>
        </w:tc>
        <w:tc>
          <w:tcPr>
            <w:tcW w:w="1694" w:type="dxa"/>
          </w:tcPr>
          <w:p w14:paraId="0E71EAD3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2BE0C768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102497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7B7EE93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483694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1B626F95" w14:textId="3B096CDA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Språk</w:t>
            </w:r>
            <w:r w:rsidR="00646B09" w:rsidRPr="00837116">
              <w:rPr>
                <w:lang w:val="nb-NO"/>
              </w:rPr>
              <w:t xml:space="preserve"> og grafikk </w:t>
            </w:r>
            <w:r w:rsidRPr="00837116">
              <w:rPr>
                <w:lang w:val="nb-NO"/>
              </w:rPr>
              <w:t>(moduler)</w:t>
            </w:r>
            <w:r w:rsidR="00646B09" w:rsidRPr="00837116">
              <w:rPr>
                <w:lang w:val="nb-NO"/>
              </w:rPr>
              <w:t xml:space="preserve"> </w:t>
            </w:r>
            <w:r w:rsidRPr="00837116">
              <w:rPr>
                <w:lang w:val="nb-NO"/>
              </w:rPr>
              <w:t>som er tilpasset brukergruppen</w:t>
            </w:r>
            <w:r w:rsidR="001E742F" w:rsidRPr="00837116">
              <w:rPr>
                <w:lang w:val="nb-NO"/>
              </w:rPr>
              <w:t>(e)</w:t>
            </w:r>
            <w:r w:rsidRPr="00837116">
              <w:rPr>
                <w:lang w:val="nb-NO"/>
              </w:rPr>
              <w:t xml:space="preserve">  </w:t>
            </w:r>
          </w:p>
        </w:tc>
        <w:tc>
          <w:tcPr>
            <w:tcW w:w="1694" w:type="dxa"/>
          </w:tcPr>
          <w:p w14:paraId="2A5F7A3A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437C9290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2093355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94EAD6E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604E33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2BA4A9F5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Behov for tilleggsmoduler (vann, avfall, klima, miljø etc.)</w:t>
            </w:r>
          </w:p>
        </w:tc>
        <w:tc>
          <w:tcPr>
            <w:tcW w:w="1694" w:type="dxa"/>
          </w:tcPr>
          <w:p w14:paraId="6718F504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145648B8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26601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D0F7EAC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7B5696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74B5AAFB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Garanti for løpende videreutvikling og oppdatering av løsning</w:t>
            </w:r>
          </w:p>
        </w:tc>
        <w:tc>
          <w:tcPr>
            <w:tcW w:w="1694" w:type="dxa"/>
          </w:tcPr>
          <w:p w14:paraId="786D4E00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02A9BF5C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727586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D3071EA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8F0B41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48AF9002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 xml:space="preserve">Eierskap til data ved eventuell avvikling fra leverandør  </w:t>
            </w:r>
          </w:p>
        </w:tc>
        <w:tc>
          <w:tcPr>
            <w:tcW w:w="1694" w:type="dxa"/>
          </w:tcPr>
          <w:p w14:paraId="12347CF0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6B12FEC1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46944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51EDA6E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BAE75AB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7EE50B71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 xml:space="preserve">Hvordan prises tjenesten (lisens, årlig avgift, antall brukere, antall målepunkter, brukerstøtte etc.)   </w:t>
            </w:r>
          </w:p>
          <w:p w14:paraId="33F4E497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54F2361E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4DB6385F" w14:textId="77777777" w:rsidTr="00EA11E8">
        <w:trPr>
          <w:trHeight w:val="359"/>
        </w:trPr>
        <w:tc>
          <w:tcPr>
            <w:tcW w:w="776" w:type="dxa"/>
          </w:tcPr>
          <w:p w14:paraId="52C4147E" w14:textId="77777777" w:rsidR="00893768" w:rsidRPr="00837116" w:rsidRDefault="00893768" w:rsidP="00EA11E8">
            <w:pPr>
              <w:jc w:val="center"/>
              <w:rPr>
                <w:lang w:val="nb-NO"/>
              </w:rPr>
            </w:pPr>
          </w:p>
        </w:tc>
        <w:tc>
          <w:tcPr>
            <w:tcW w:w="7441" w:type="dxa"/>
          </w:tcPr>
          <w:p w14:paraId="475312A5" w14:textId="77777777" w:rsidR="00893768" w:rsidRPr="00C17A5F" w:rsidRDefault="00893768" w:rsidP="00EA11E8">
            <w:pPr>
              <w:rPr>
                <w:b/>
                <w:bCs/>
              </w:rPr>
            </w:pPr>
            <w:proofErr w:type="spellStart"/>
            <w:r w:rsidRPr="00C17A5F">
              <w:rPr>
                <w:b/>
                <w:bCs/>
              </w:rPr>
              <w:t>Datainnsamling</w:t>
            </w:r>
            <w:proofErr w:type="spellEnd"/>
          </w:p>
        </w:tc>
        <w:tc>
          <w:tcPr>
            <w:tcW w:w="1694" w:type="dxa"/>
          </w:tcPr>
          <w:p w14:paraId="58FF1ADB" w14:textId="77777777" w:rsidR="00893768" w:rsidRDefault="00893768" w:rsidP="00EA11E8"/>
        </w:tc>
      </w:tr>
      <w:tr w:rsidR="00893768" w:rsidRPr="00392C9F" w14:paraId="5DAAFECF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28171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29D752B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A4D899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48164797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Fleksibilitet mht. datafangst fra ulike systemer/kilder og formater (manuell/automatisk, Elhub, importfil, e-post, SMS, webportal, SCADA</w:t>
            </w:r>
            <w:r>
              <w:rPr>
                <w:rStyle w:val="FootnoteReference"/>
              </w:rPr>
              <w:footnoteReference w:id="2"/>
            </w:r>
            <w:r w:rsidRPr="00837116">
              <w:rPr>
                <w:lang w:val="nb-NO"/>
              </w:rPr>
              <w:t>, QR-kode</w:t>
            </w:r>
            <w:r>
              <w:rPr>
                <w:rStyle w:val="FootnoteReference"/>
              </w:rPr>
              <w:footnoteReference w:id="3"/>
            </w:r>
            <w:r w:rsidRPr="00837116">
              <w:rPr>
                <w:lang w:val="nb-NO"/>
              </w:rPr>
              <w:t xml:space="preserve"> etc.)</w:t>
            </w:r>
          </w:p>
          <w:p w14:paraId="19C535D0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3DAE2AC1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09A59F50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717087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3FE3D18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B7A78CA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3478CAA1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Åpen standard for import og eksport av data</w:t>
            </w:r>
          </w:p>
        </w:tc>
        <w:tc>
          <w:tcPr>
            <w:tcW w:w="1694" w:type="dxa"/>
          </w:tcPr>
          <w:p w14:paraId="190255E3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085B94EA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64975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31DD7C3B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F3B7CE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58DF218B" w14:textId="41EE802F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color w:val="2B579A"/>
                <w:shd w:val="clear" w:color="auto" w:fill="E6E6E6"/>
                <w:lang w:val="nb-NO"/>
              </w:rPr>
              <w:lastRenderedPageBreak/>
              <w:t>Hvilken tidsoppløsning er nødvendig (sanntid, 15 minutter, time)?</w:t>
            </w:r>
          </w:p>
          <w:p w14:paraId="0316A4D2" w14:textId="77777777" w:rsidR="00893768" w:rsidRPr="00837116" w:rsidRDefault="00893768" w:rsidP="00EA11E8">
            <w:pPr>
              <w:rPr>
                <w:b/>
                <w:bCs/>
                <w:lang w:val="nb-NO"/>
              </w:rPr>
            </w:pPr>
          </w:p>
        </w:tc>
        <w:tc>
          <w:tcPr>
            <w:tcW w:w="1694" w:type="dxa"/>
          </w:tcPr>
          <w:p w14:paraId="16BDBF2B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7B3A476E" w14:textId="77777777" w:rsidTr="00EA11E8">
        <w:trPr>
          <w:trHeight w:val="359"/>
        </w:trPr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60601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3C6C99A5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4F111B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4D4FFB32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Hastighet/kapasitet for tilgang til system og overføring av data</w:t>
            </w:r>
          </w:p>
        </w:tc>
        <w:tc>
          <w:tcPr>
            <w:tcW w:w="1694" w:type="dxa"/>
          </w:tcPr>
          <w:p w14:paraId="10648475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31F13401" w14:textId="77777777" w:rsidTr="00EA11E8">
        <w:trPr>
          <w:trHeight w:val="359"/>
        </w:trPr>
        <w:tc>
          <w:tcPr>
            <w:tcW w:w="776" w:type="dxa"/>
          </w:tcPr>
          <w:p w14:paraId="05D33961" w14:textId="77777777" w:rsidR="00893768" w:rsidRPr="00837116" w:rsidRDefault="00893768" w:rsidP="00EA11E8">
            <w:pPr>
              <w:jc w:val="center"/>
              <w:rPr>
                <w:lang w:val="nb-NO"/>
              </w:rPr>
            </w:pPr>
          </w:p>
        </w:tc>
        <w:tc>
          <w:tcPr>
            <w:tcW w:w="7441" w:type="dxa"/>
          </w:tcPr>
          <w:p w14:paraId="134CFFCE" w14:textId="77777777" w:rsidR="00893768" w:rsidRPr="006346F1" w:rsidRDefault="00893768" w:rsidP="00EA11E8">
            <w:pPr>
              <w:rPr>
                <w:b/>
                <w:bCs/>
              </w:rPr>
            </w:pPr>
            <w:proofErr w:type="spellStart"/>
            <w:r w:rsidRPr="006346F1">
              <w:rPr>
                <w:b/>
                <w:bCs/>
              </w:rPr>
              <w:t>Bearbeiding</w:t>
            </w:r>
            <w:proofErr w:type="spellEnd"/>
            <w:r w:rsidRPr="006346F1">
              <w:rPr>
                <w:b/>
                <w:bCs/>
              </w:rPr>
              <w:t xml:space="preserve"> </w:t>
            </w:r>
            <w:proofErr w:type="spellStart"/>
            <w:r w:rsidRPr="006346F1">
              <w:rPr>
                <w:b/>
                <w:bCs/>
              </w:rPr>
              <w:t>og</w:t>
            </w:r>
            <w:proofErr w:type="spellEnd"/>
            <w:r w:rsidRPr="006346F1">
              <w:rPr>
                <w:b/>
                <w:bCs/>
              </w:rPr>
              <w:t xml:space="preserve"> </w:t>
            </w:r>
            <w:proofErr w:type="spellStart"/>
            <w:r w:rsidRPr="006346F1">
              <w:rPr>
                <w:b/>
                <w:bCs/>
              </w:rPr>
              <w:t>analyse</w:t>
            </w:r>
            <w:proofErr w:type="spellEnd"/>
          </w:p>
        </w:tc>
        <w:tc>
          <w:tcPr>
            <w:tcW w:w="1694" w:type="dxa"/>
          </w:tcPr>
          <w:p w14:paraId="0BFE32D8" w14:textId="77777777" w:rsidR="00893768" w:rsidRDefault="00893768" w:rsidP="00EA11E8"/>
        </w:tc>
      </w:tr>
      <w:tr w:rsidR="00893768" w14:paraId="77E037B3" w14:textId="77777777" w:rsidTr="00EA11E8">
        <w:trPr>
          <w:trHeight w:val="359"/>
        </w:trPr>
        <w:sdt>
          <w:sdtPr>
            <w:rPr>
              <w:color w:val="2B579A"/>
              <w:shd w:val="clear" w:color="auto" w:fill="E6E6E6"/>
            </w:rPr>
            <w:id w:val="-4109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776" w:type="dxa"/>
              </w:tcPr>
              <w:p w14:paraId="0D64D24C" w14:textId="77777777" w:rsidR="00893768" w:rsidRDefault="00893768" w:rsidP="00EA11E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1" w:type="dxa"/>
          </w:tcPr>
          <w:p w14:paraId="6FE46F78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kunne korrigere feil i data, og kunne spore endringer</w:t>
            </w:r>
          </w:p>
          <w:p w14:paraId="299541D6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5E0B704E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519EA91D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60866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FC5C649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54CCE4" w14:textId="77777777" w:rsidR="00893768" w:rsidRDefault="00893768" w:rsidP="00EA11E8">
            <w:pPr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7D450FBB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etablere komplekse modeller eller beregninger for energiytelse basert på f.eks. regresjonsanalyse</w:t>
            </w:r>
            <w:r>
              <w:rPr>
                <w:rStyle w:val="FootnoteReference"/>
              </w:rPr>
              <w:footnoteReference w:id="4"/>
            </w:r>
          </w:p>
          <w:p w14:paraId="5D796F05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16A4F6D9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36D34CBB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69576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ECAA5E9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F4BB675" w14:textId="77777777" w:rsidR="00893768" w:rsidRDefault="00893768" w:rsidP="00EA11E8">
            <w:pPr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26A3860A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etablere virtuelle målepunkter som en funksjon av andre data</w:t>
            </w:r>
          </w:p>
          <w:p w14:paraId="6A59F7CF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1884B9A9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2330F3C7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167676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3336E95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26435D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21F31C95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sammenstille grupper av energiblokker, byggkategorier etc. for benchmarking</w:t>
            </w:r>
          </w:p>
          <w:p w14:paraId="069C32C9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3154F467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7F80CFF7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695541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804E366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948C2E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03D2AF89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analysere trender over ulike tidsintervaller</w:t>
            </w:r>
          </w:p>
        </w:tc>
        <w:tc>
          <w:tcPr>
            <w:tcW w:w="1694" w:type="dxa"/>
          </w:tcPr>
          <w:p w14:paraId="44A4C0AF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1C8D8072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75913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BB72122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7EC622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1983C359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etablere budsjett basert på historiske data</w:t>
            </w:r>
          </w:p>
        </w:tc>
        <w:tc>
          <w:tcPr>
            <w:tcW w:w="1694" w:type="dxa"/>
          </w:tcPr>
          <w:p w14:paraId="6EE9DB43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0210237C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65151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B85467D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EE28A3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4599DF8A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å legge inn alarmer ved energiytelse eller effekt ut over aksepterte verdier og ved mangelfulle eller feil ved import av data</w:t>
            </w:r>
          </w:p>
          <w:p w14:paraId="3B21814F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0F6A74D1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569E4442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85650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02E104F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346C63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702ED998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omregning til økonomiske enheter (kr)</w:t>
            </w:r>
          </w:p>
        </w:tc>
        <w:tc>
          <w:tcPr>
            <w:tcW w:w="1694" w:type="dxa"/>
          </w:tcPr>
          <w:p w14:paraId="505E8EEF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5A078043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85434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0AD853A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DCAF1A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0C3658A8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Mulighet for omregning til miljø og klimaenheter (CO</w:t>
            </w:r>
            <w:r w:rsidRPr="00837116">
              <w:rPr>
                <w:vertAlign w:val="subscript"/>
                <w:lang w:val="nb-NO"/>
              </w:rPr>
              <w:t>2</w:t>
            </w:r>
            <w:r w:rsidRPr="00837116">
              <w:rPr>
                <w:lang w:val="nb-NO"/>
              </w:rPr>
              <w:t>-ekvivalenter, NO</w:t>
            </w:r>
            <w:r w:rsidRPr="00837116">
              <w:rPr>
                <w:vertAlign w:val="subscript"/>
                <w:lang w:val="nb-NO"/>
              </w:rPr>
              <w:t>X</w:t>
            </w:r>
            <w:r w:rsidRPr="00837116">
              <w:rPr>
                <w:lang w:val="nb-NO"/>
              </w:rPr>
              <w:t>, SO</w:t>
            </w:r>
            <w:r w:rsidRPr="00837116">
              <w:rPr>
                <w:vertAlign w:val="subscript"/>
                <w:lang w:val="nb-NO"/>
              </w:rPr>
              <w:t>2</w:t>
            </w:r>
            <w:r w:rsidRPr="00837116">
              <w:rPr>
                <w:lang w:val="nb-NO"/>
              </w:rPr>
              <w:t xml:space="preserve"> etc.)  </w:t>
            </w:r>
          </w:p>
          <w:p w14:paraId="1BF3E134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761335E5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62CA2F0F" w14:textId="77777777" w:rsidTr="00EA11E8">
        <w:tc>
          <w:tcPr>
            <w:tcW w:w="776" w:type="dxa"/>
          </w:tcPr>
          <w:p w14:paraId="6CD05DBC" w14:textId="77777777" w:rsidR="00893768" w:rsidRPr="00837116" w:rsidRDefault="00893768" w:rsidP="00EA11E8">
            <w:pPr>
              <w:jc w:val="center"/>
              <w:rPr>
                <w:rFonts w:ascii="MS Gothic" w:eastAsia="MS Gothic" w:hAnsi="MS Gothic"/>
                <w:lang w:val="nb-NO"/>
              </w:rPr>
            </w:pPr>
          </w:p>
        </w:tc>
        <w:tc>
          <w:tcPr>
            <w:tcW w:w="7441" w:type="dxa"/>
          </w:tcPr>
          <w:p w14:paraId="10A8D582" w14:textId="77777777" w:rsidR="00893768" w:rsidRPr="006E16C3" w:rsidRDefault="00893768" w:rsidP="00EA11E8">
            <w:pPr>
              <w:rPr>
                <w:b/>
                <w:bCs/>
              </w:rPr>
            </w:pPr>
            <w:proofErr w:type="spellStart"/>
            <w:r w:rsidRPr="006E16C3">
              <w:rPr>
                <w:b/>
                <w:bCs/>
              </w:rPr>
              <w:t>Brukergrensesnitt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rapportering</w:t>
            </w:r>
            <w:proofErr w:type="spellEnd"/>
          </w:p>
        </w:tc>
        <w:tc>
          <w:tcPr>
            <w:tcW w:w="1694" w:type="dxa"/>
          </w:tcPr>
          <w:p w14:paraId="38139865" w14:textId="77777777" w:rsidR="00893768" w:rsidRDefault="00893768" w:rsidP="00EA11E8"/>
        </w:tc>
      </w:tr>
      <w:tr w:rsidR="00893768" w14:paraId="6A229EED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61656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17C4086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C401A4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787FA374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 xml:space="preserve">Brukervennlig løsning med god brukermanual  </w:t>
            </w:r>
          </w:p>
        </w:tc>
        <w:tc>
          <w:tcPr>
            <w:tcW w:w="1694" w:type="dxa"/>
          </w:tcPr>
          <w:p w14:paraId="53AE8B4B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7DB5A612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46481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D37CC67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0A9713E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2F6A51F5" w14:textId="77777777" w:rsidR="00893768" w:rsidRDefault="00893768" w:rsidP="00EA11E8">
            <w:proofErr w:type="spellStart"/>
            <w:r>
              <w:t>Opplæring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brukerstøtte</w:t>
            </w:r>
            <w:proofErr w:type="spellEnd"/>
            <w:r>
              <w:t>/</w:t>
            </w:r>
            <w:proofErr w:type="spellStart"/>
            <w:r>
              <w:t>brukerforum</w:t>
            </w:r>
            <w:proofErr w:type="spellEnd"/>
          </w:p>
        </w:tc>
        <w:tc>
          <w:tcPr>
            <w:tcW w:w="1694" w:type="dxa"/>
          </w:tcPr>
          <w:p w14:paraId="1CD6F65A" w14:textId="77777777" w:rsidR="00893768" w:rsidRDefault="00893768" w:rsidP="00EA11E8"/>
        </w:tc>
      </w:tr>
      <w:tr w:rsidR="00893768" w:rsidRPr="00392C9F" w14:paraId="486CD321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495655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3CB0F667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E99C9D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7C2A3302" w14:textId="77777777" w:rsidR="00893768" w:rsidRDefault="00893768" w:rsidP="00EA11E8">
            <w:r w:rsidRPr="00837116">
              <w:rPr>
                <w:lang w:val="nb-NO"/>
              </w:rPr>
              <w:t xml:space="preserve">Fleksibilitet med hensyn til å skreddersy dashboard og favorittrapporter tilpasset sentrale beslutningstakere. </w:t>
            </w:r>
            <w:r>
              <w:t xml:space="preserve">Rett </w:t>
            </w:r>
            <w:proofErr w:type="spellStart"/>
            <w:r>
              <w:t>informasjon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rett</w:t>
            </w:r>
            <w:proofErr w:type="spellEnd"/>
            <w:r>
              <w:t xml:space="preserve"> person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rett</w:t>
            </w:r>
            <w:proofErr w:type="spellEnd"/>
            <w:r>
              <w:t xml:space="preserve"> </w:t>
            </w:r>
            <w:proofErr w:type="spellStart"/>
            <w:r>
              <w:t>tid</w:t>
            </w:r>
            <w:proofErr w:type="spellEnd"/>
            <w:r>
              <w:t>!</w:t>
            </w:r>
          </w:p>
          <w:p w14:paraId="79F3DD37" w14:textId="77777777" w:rsidR="00893768" w:rsidRPr="006E16C3" w:rsidRDefault="00893768" w:rsidP="00EA11E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14:paraId="1B7A932D" w14:textId="77777777" w:rsidR="00893768" w:rsidRDefault="00893768" w:rsidP="00EA11E8"/>
        </w:tc>
      </w:tr>
      <w:tr w:rsidR="00893768" w14:paraId="4D69C774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62747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1EC7228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E421DA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68F3804F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Bibliotek med standardrapporter som gjør det enklere å komme i gang</w:t>
            </w:r>
          </w:p>
        </w:tc>
        <w:tc>
          <w:tcPr>
            <w:tcW w:w="1694" w:type="dxa"/>
          </w:tcPr>
          <w:p w14:paraId="608E47EA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00AF7ED0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145913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E15991C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9FBD8F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0437F07E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Rapporter kan sendes ut automatisk til relevant personell til fastsatte tider (uke, måned, kvartal etc.)</w:t>
            </w:r>
          </w:p>
          <w:p w14:paraId="7111C792" w14:textId="77777777" w:rsidR="00893768" w:rsidRPr="00837116" w:rsidRDefault="00893768" w:rsidP="00EA11E8">
            <w:pPr>
              <w:rPr>
                <w:lang w:val="nb-NO"/>
              </w:rPr>
            </w:pPr>
          </w:p>
        </w:tc>
        <w:tc>
          <w:tcPr>
            <w:tcW w:w="1694" w:type="dxa"/>
          </w:tcPr>
          <w:p w14:paraId="522215E9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43A59873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640330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7A0AC01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F39648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30D90706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Rapporter kan oppdateres automatisk for bruk på felles storskjerm eller i kontrollrom</w:t>
            </w:r>
          </w:p>
        </w:tc>
        <w:tc>
          <w:tcPr>
            <w:tcW w:w="1694" w:type="dxa"/>
          </w:tcPr>
          <w:p w14:paraId="10EF33DE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25B27C02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1394113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2D65496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77CC0B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15DB9BC3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 xml:space="preserve">Rapporter i form av formålstjenlige grafiske fremstillinger. Fleksibilitet med hensyn til valg og sammenstillinger av data.  </w:t>
            </w:r>
          </w:p>
        </w:tc>
        <w:tc>
          <w:tcPr>
            <w:tcW w:w="1694" w:type="dxa"/>
          </w:tcPr>
          <w:p w14:paraId="24F3528C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3FFC5FFD" w14:textId="77777777" w:rsidTr="00EA11E8">
        <w:tc>
          <w:tcPr>
            <w:tcW w:w="776" w:type="dxa"/>
          </w:tcPr>
          <w:p w14:paraId="4B4C2694" w14:textId="77777777" w:rsidR="00893768" w:rsidRPr="00837116" w:rsidRDefault="00893768" w:rsidP="00EA11E8">
            <w:pPr>
              <w:jc w:val="center"/>
              <w:rPr>
                <w:rFonts w:ascii="MS Gothic" w:eastAsia="MS Gothic" w:hAnsi="MS Gothic"/>
                <w:lang w:val="nb-NO"/>
              </w:rPr>
            </w:pPr>
          </w:p>
        </w:tc>
        <w:tc>
          <w:tcPr>
            <w:tcW w:w="7441" w:type="dxa"/>
          </w:tcPr>
          <w:p w14:paraId="4370CB0A" w14:textId="77777777" w:rsidR="00893768" w:rsidRPr="0076368F" w:rsidRDefault="00893768" w:rsidP="00EA11E8">
            <w:pPr>
              <w:rPr>
                <w:b/>
                <w:bCs/>
              </w:rPr>
            </w:pPr>
            <w:proofErr w:type="spellStart"/>
            <w:r w:rsidRPr="0076368F">
              <w:rPr>
                <w:b/>
                <w:bCs/>
              </w:rPr>
              <w:t>Kapasitet</w:t>
            </w:r>
            <w:proofErr w:type="spellEnd"/>
            <w:r w:rsidRPr="0076368F">
              <w:rPr>
                <w:b/>
                <w:bCs/>
              </w:rPr>
              <w:t xml:space="preserve"> </w:t>
            </w:r>
            <w:proofErr w:type="spellStart"/>
            <w:r w:rsidRPr="0076368F">
              <w:rPr>
                <w:b/>
                <w:bCs/>
              </w:rPr>
              <w:t>og</w:t>
            </w:r>
            <w:proofErr w:type="spellEnd"/>
            <w:r w:rsidRPr="0076368F">
              <w:rPr>
                <w:b/>
                <w:bCs/>
              </w:rPr>
              <w:t xml:space="preserve"> </w:t>
            </w:r>
            <w:proofErr w:type="spellStart"/>
            <w:r w:rsidRPr="0076368F">
              <w:rPr>
                <w:b/>
                <w:bCs/>
              </w:rPr>
              <w:t>sikkerhet</w:t>
            </w:r>
            <w:proofErr w:type="spellEnd"/>
          </w:p>
        </w:tc>
        <w:tc>
          <w:tcPr>
            <w:tcW w:w="1694" w:type="dxa"/>
          </w:tcPr>
          <w:p w14:paraId="592A1F37" w14:textId="77777777" w:rsidR="00893768" w:rsidRDefault="00893768" w:rsidP="00EA11E8"/>
        </w:tc>
      </w:tr>
      <w:tr w:rsidR="00893768" w14:paraId="7CFD29D5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155481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FFB5309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7AD7036" w14:textId="77777777" w:rsidR="00893768" w:rsidRDefault="00893768" w:rsidP="00EA11E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441" w:type="dxa"/>
          </w:tcPr>
          <w:p w14:paraId="53B6AFB1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Datasikkerhet med hensyn til lagring (backup) og tilgang til data</w:t>
            </w:r>
          </w:p>
        </w:tc>
        <w:tc>
          <w:tcPr>
            <w:tcW w:w="1694" w:type="dxa"/>
          </w:tcPr>
          <w:p w14:paraId="227EFEAE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3F41EEC0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-81403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73ABB4E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3305A9B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3110B9C9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>Ulike rettighetsnivåer for adgang til løsningen</w:t>
            </w:r>
          </w:p>
        </w:tc>
        <w:tc>
          <w:tcPr>
            <w:tcW w:w="1694" w:type="dxa"/>
          </w:tcPr>
          <w:p w14:paraId="69B426D0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  <w:tr w:rsidR="00893768" w14:paraId="555BB436" w14:textId="77777777" w:rsidTr="00EA11E8">
        <w:tc>
          <w:tcPr>
            <w:tcW w:w="776" w:type="dxa"/>
          </w:tcPr>
          <w:sdt>
            <w:sdtPr>
              <w:rPr>
                <w:color w:val="2B579A"/>
                <w:shd w:val="clear" w:color="auto" w:fill="E6E6E6"/>
              </w:rPr>
              <w:id w:val="28331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5F7118E2" w14:textId="77777777" w:rsidR="00893768" w:rsidRDefault="00893768" w:rsidP="00EA11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D48DD7" w14:textId="77777777" w:rsidR="00893768" w:rsidRDefault="00893768" w:rsidP="00EA11E8">
            <w:pPr>
              <w:jc w:val="center"/>
            </w:pPr>
          </w:p>
        </w:tc>
        <w:tc>
          <w:tcPr>
            <w:tcW w:w="7441" w:type="dxa"/>
          </w:tcPr>
          <w:p w14:paraId="45522E9F" w14:textId="77777777" w:rsidR="00893768" w:rsidRPr="00837116" w:rsidRDefault="00893768" w:rsidP="00EA11E8">
            <w:pPr>
              <w:rPr>
                <w:lang w:val="nb-NO"/>
              </w:rPr>
            </w:pPr>
            <w:r w:rsidRPr="00837116">
              <w:rPr>
                <w:lang w:val="nb-NO"/>
              </w:rPr>
              <w:t xml:space="preserve">Skalerbart med hensyn til antall brukere, målepunkter, data, beregninger, rapporter og alarmer  </w:t>
            </w:r>
          </w:p>
        </w:tc>
        <w:tc>
          <w:tcPr>
            <w:tcW w:w="1694" w:type="dxa"/>
          </w:tcPr>
          <w:p w14:paraId="7CD36878" w14:textId="77777777" w:rsidR="00893768" w:rsidRPr="00837116" w:rsidRDefault="00893768" w:rsidP="00EA11E8">
            <w:pPr>
              <w:rPr>
                <w:lang w:val="nb-NO"/>
              </w:rPr>
            </w:pPr>
          </w:p>
        </w:tc>
      </w:tr>
    </w:tbl>
    <w:p w14:paraId="5964B8B5" w14:textId="77777777" w:rsidR="00893768" w:rsidRPr="009E1AD6" w:rsidRDefault="00893768" w:rsidP="00893768">
      <w:pPr>
        <w:rPr>
          <w:b/>
          <w:bCs/>
        </w:rPr>
      </w:pPr>
    </w:p>
    <w:p w14:paraId="0240F08D" w14:textId="77777777" w:rsidR="00893768" w:rsidRPr="00FF3E33" w:rsidRDefault="00893768"/>
    <w:sectPr w:rsidR="00893768" w:rsidRPr="00FF3E33" w:rsidSect="003915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5D09" w14:textId="77777777" w:rsidR="006625B0" w:rsidRDefault="006625B0" w:rsidP="006F2BF1">
      <w:pPr>
        <w:spacing w:after="0" w:line="240" w:lineRule="auto"/>
      </w:pPr>
      <w:r>
        <w:separator/>
      </w:r>
    </w:p>
  </w:endnote>
  <w:endnote w:type="continuationSeparator" w:id="0">
    <w:p w14:paraId="321EE0C5" w14:textId="77777777" w:rsidR="006625B0" w:rsidRDefault="006625B0" w:rsidP="006F2BF1">
      <w:pPr>
        <w:spacing w:after="0" w:line="240" w:lineRule="auto"/>
      </w:pPr>
      <w:r>
        <w:continuationSeparator/>
      </w:r>
    </w:p>
  </w:endnote>
  <w:endnote w:type="continuationNotice" w:id="1">
    <w:p w14:paraId="089211F5" w14:textId="77777777" w:rsidR="006625B0" w:rsidRDefault="00662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52D9" w14:textId="77777777" w:rsidR="006625B0" w:rsidRDefault="006625B0" w:rsidP="006F2BF1">
      <w:pPr>
        <w:spacing w:after="0" w:line="240" w:lineRule="auto"/>
      </w:pPr>
      <w:r>
        <w:separator/>
      </w:r>
    </w:p>
  </w:footnote>
  <w:footnote w:type="continuationSeparator" w:id="0">
    <w:p w14:paraId="34130305" w14:textId="77777777" w:rsidR="006625B0" w:rsidRDefault="006625B0" w:rsidP="006F2BF1">
      <w:pPr>
        <w:spacing w:after="0" w:line="240" w:lineRule="auto"/>
      </w:pPr>
      <w:r>
        <w:continuationSeparator/>
      </w:r>
    </w:p>
  </w:footnote>
  <w:footnote w:type="continuationNotice" w:id="1">
    <w:p w14:paraId="1BF3FA16" w14:textId="77777777" w:rsidR="006625B0" w:rsidRDefault="006625B0">
      <w:pPr>
        <w:spacing w:after="0" w:line="240" w:lineRule="auto"/>
      </w:pPr>
    </w:p>
  </w:footnote>
  <w:footnote w:id="2">
    <w:p w14:paraId="3A8E9146" w14:textId="77777777" w:rsidR="00893768" w:rsidRDefault="00893768" w:rsidP="00893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SCADA</w:t>
      </w:r>
      <w:proofErr w:type="spellEnd"/>
      <w:r>
        <w:t xml:space="preserve"> (</w:t>
      </w:r>
      <w:proofErr w:type="spellStart"/>
      <w:r>
        <w:t>Supervisiory</w:t>
      </w:r>
      <w:proofErr w:type="spellEnd"/>
      <w:r>
        <w:t xml:space="preserve"> Control And Data </w:t>
      </w:r>
      <w:proofErr w:type="spellStart"/>
      <w:r>
        <w:t>Acquisition</w:t>
      </w:r>
      <w:proofErr w:type="spellEnd"/>
      <w:r>
        <w:t>) - Systemer for styring og overvåking av prosessutstyr</w:t>
      </w:r>
    </w:p>
  </w:footnote>
  <w:footnote w:id="3">
    <w:p w14:paraId="0A67EED8" w14:textId="77777777" w:rsidR="00893768" w:rsidRDefault="00893768" w:rsidP="00893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QR</w:t>
      </w:r>
      <w:proofErr w:type="spellEnd"/>
      <w:r>
        <w:t xml:space="preserve"> (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 – Unik </w:t>
      </w:r>
      <w:proofErr w:type="spellStart"/>
      <w:r>
        <w:t>mosaikkode</w:t>
      </w:r>
      <w:proofErr w:type="spellEnd"/>
      <w:r>
        <w:t xml:space="preserve"> som ved </w:t>
      </w:r>
      <w:proofErr w:type="spellStart"/>
      <w:r>
        <w:t>scanning</w:t>
      </w:r>
      <w:proofErr w:type="spellEnd"/>
      <w:r>
        <w:t xml:space="preserve"> fra mobil f.eks. kan gi direkte tilgang til manuell rapportering av målerdata  </w:t>
      </w:r>
    </w:p>
  </w:footnote>
  <w:footnote w:id="4">
    <w:p w14:paraId="504281BA" w14:textId="77777777" w:rsidR="00893768" w:rsidRDefault="00893768" w:rsidP="00893768">
      <w:pPr>
        <w:pStyle w:val="FootnoteText"/>
      </w:pPr>
      <w:r>
        <w:rPr>
          <w:rStyle w:val="FootnoteReference"/>
        </w:rPr>
        <w:footnoteRef/>
      </w:r>
      <w:r>
        <w:t xml:space="preserve"> Statistisk analysemetode for å beskrive sammenhengen mellom f.eks. energibruk og en eller flere uavhengige variabler som påvirker energibruk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5C4"/>
    <w:multiLevelType w:val="hybridMultilevel"/>
    <w:tmpl w:val="06065C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6D2157"/>
    <w:multiLevelType w:val="hybridMultilevel"/>
    <w:tmpl w:val="697C2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0D2"/>
    <w:multiLevelType w:val="hybridMultilevel"/>
    <w:tmpl w:val="ACF6D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3A2"/>
    <w:multiLevelType w:val="hybridMultilevel"/>
    <w:tmpl w:val="0308A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3DAD"/>
    <w:multiLevelType w:val="multilevel"/>
    <w:tmpl w:val="CCF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07198"/>
    <w:multiLevelType w:val="hybridMultilevel"/>
    <w:tmpl w:val="3A4E3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08D5"/>
    <w:multiLevelType w:val="hybridMultilevel"/>
    <w:tmpl w:val="8782F4A6"/>
    <w:lvl w:ilvl="0" w:tplc="88C2F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41AB"/>
    <w:multiLevelType w:val="multilevel"/>
    <w:tmpl w:val="D2882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F87713"/>
    <w:multiLevelType w:val="multilevel"/>
    <w:tmpl w:val="D5A0D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43154B"/>
    <w:multiLevelType w:val="hybridMultilevel"/>
    <w:tmpl w:val="DBB8C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33"/>
    <w:rsid w:val="00006752"/>
    <w:rsid w:val="00023CBF"/>
    <w:rsid w:val="00036E19"/>
    <w:rsid w:val="00096B5D"/>
    <w:rsid w:val="000D5531"/>
    <w:rsid w:val="000E6F7B"/>
    <w:rsid w:val="000F1C80"/>
    <w:rsid w:val="00130E47"/>
    <w:rsid w:val="00131C85"/>
    <w:rsid w:val="00147872"/>
    <w:rsid w:val="00171754"/>
    <w:rsid w:val="00180651"/>
    <w:rsid w:val="001814D6"/>
    <w:rsid w:val="00192E0A"/>
    <w:rsid w:val="001D2669"/>
    <w:rsid w:val="001E742F"/>
    <w:rsid w:val="0022739C"/>
    <w:rsid w:val="00242BC5"/>
    <w:rsid w:val="002B3FFF"/>
    <w:rsid w:val="002C5283"/>
    <w:rsid w:val="002E3797"/>
    <w:rsid w:val="002F06F7"/>
    <w:rsid w:val="00336DB1"/>
    <w:rsid w:val="00352C46"/>
    <w:rsid w:val="00384D06"/>
    <w:rsid w:val="0039151A"/>
    <w:rsid w:val="00391E02"/>
    <w:rsid w:val="00392C9F"/>
    <w:rsid w:val="003A3513"/>
    <w:rsid w:val="003B536C"/>
    <w:rsid w:val="003C3656"/>
    <w:rsid w:val="003C760F"/>
    <w:rsid w:val="00404ADC"/>
    <w:rsid w:val="00412272"/>
    <w:rsid w:val="00456956"/>
    <w:rsid w:val="00491321"/>
    <w:rsid w:val="004A0479"/>
    <w:rsid w:val="00515D94"/>
    <w:rsid w:val="00545AD0"/>
    <w:rsid w:val="00551177"/>
    <w:rsid w:val="00553114"/>
    <w:rsid w:val="005A00F2"/>
    <w:rsid w:val="005E1F92"/>
    <w:rsid w:val="005F70AC"/>
    <w:rsid w:val="006106EC"/>
    <w:rsid w:val="006231F8"/>
    <w:rsid w:val="0064492C"/>
    <w:rsid w:val="00646B09"/>
    <w:rsid w:val="006625B0"/>
    <w:rsid w:val="00666B4F"/>
    <w:rsid w:val="00675CB0"/>
    <w:rsid w:val="00697A3B"/>
    <w:rsid w:val="0069DA92"/>
    <w:rsid w:val="006A30C1"/>
    <w:rsid w:val="006B3B81"/>
    <w:rsid w:val="006F2BF1"/>
    <w:rsid w:val="00726954"/>
    <w:rsid w:val="00744A8D"/>
    <w:rsid w:val="00760F89"/>
    <w:rsid w:val="00762C63"/>
    <w:rsid w:val="00793596"/>
    <w:rsid w:val="007C0976"/>
    <w:rsid w:val="007D1DB3"/>
    <w:rsid w:val="007D2785"/>
    <w:rsid w:val="007E2C4F"/>
    <w:rsid w:val="00837116"/>
    <w:rsid w:val="00837812"/>
    <w:rsid w:val="00837984"/>
    <w:rsid w:val="00893768"/>
    <w:rsid w:val="008A551E"/>
    <w:rsid w:val="008D08CE"/>
    <w:rsid w:val="008F781E"/>
    <w:rsid w:val="00901427"/>
    <w:rsid w:val="00920BCB"/>
    <w:rsid w:val="00926B0D"/>
    <w:rsid w:val="00933FC7"/>
    <w:rsid w:val="009360E0"/>
    <w:rsid w:val="009430DF"/>
    <w:rsid w:val="00951821"/>
    <w:rsid w:val="009A0D97"/>
    <w:rsid w:val="009B3ED2"/>
    <w:rsid w:val="009D0271"/>
    <w:rsid w:val="009D3039"/>
    <w:rsid w:val="009F3A07"/>
    <w:rsid w:val="00A82526"/>
    <w:rsid w:val="00AB25D1"/>
    <w:rsid w:val="00AC75C0"/>
    <w:rsid w:val="00AE4324"/>
    <w:rsid w:val="00B406A8"/>
    <w:rsid w:val="00B600C4"/>
    <w:rsid w:val="00B84187"/>
    <w:rsid w:val="00BC51D3"/>
    <w:rsid w:val="00BE37DC"/>
    <w:rsid w:val="00C11CDA"/>
    <w:rsid w:val="00C335F0"/>
    <w:rsid w:val="00C81EAF"/>
    <w:rsid w:val="00CA1C81"/>
    <w:rsid w:val="00CB51D0"/>
    <w:rsid w:val="00CF30FE"/>
    <w:rsid w:val="00D034FA"/>
    <w:rsid w:val="00D2593A"/>
    <w:rsid w:val="00D447E3"/>
    <w:rsid w:val="00D47C1B"/>
    <w:rsid w:val="00D74B8E"/>
    <w:rsid w:val="00D801B8"/>
    <w:rsid w:val="00DC3BC7"/>
    <w:rsid w:val="00DE5ADA"/>
    <w:rsid w:val="00E03A4C"/>
    <w:rsid w:val="00E65A67"/>
    <w:rsid w:val="00E6606D"/>
    <w:rsid w:val="00E70EF3"/>
    <w:rsid w:val="00EA11E8"/>
    <w:rsid w:val="00EB5F3E"/>
    <w:rsid w:val="00EE0224"/>
    <w:rsid w:val="00EF52F6"/>
    <w:rsid w:val="00F330EB"/>
    <w:rsid w:val="00F672C9"/>
    <w:rsid w:val="00F71C5C"/>
    <w:rsid w:val="00F849F9"/>
    <w:rsid w:val="00FE145E"/>
    <w:rsid w:val="00FF3E33"/>
    <w:rsid w:val="030EB3B4"/>
    <w:rsid w:val="059E4708"/>
    <w:rsid w:val="08241F7A"/>
    <w:rsid w:val="08BCBF6D"/>
    <w:rsid w:val="0D2ED4E6"/>
    <w:rsid w:val="0D318BC4"/>
    <w:rsid w:val="159B4275"/>
    <w:rsid w:val="16376127"/>
    <w:rsid w:val="163E9185"/>
    <w:rsid w:val="19638FCC"/>
    <w:rsid w:val="1BAAFCBF"/>
    <w:rsid w:val="1F85ECBA"/>
    <w:rsid w:val="20E5E2A2"/>
    <w:rsid w:val="23509BD2"/>
    <w:rsid w:val="253DC1C8"/>
    <w:rsid w:val="2646AB14"/>
    <w:rsid w:val="26A54FF6"/>
    <w:rsid w:val="294BDC50"/>
    <w:rsid w:val="2AAA2D02"/>
    <w:rsid w:val="2C1320D6"/>
    <w:rsid w:val="2CE462A2"/>
    <w:rsid w:val="2CF675BD"/>
    <w:rsid w:val="2E1A3A87"/>
    <w:rsid w:val="2E4D0A58"/>
    <w:rsid w:val="32DB9ECC"/>
    <w:rsid w:val="3349F73F"/>
    <w:rsid w:val="33727163"/>
    <w:rsid w:val="35F1F3C2"/>
    <w:rsid w:val="363846E2"/>
    <w:rsid w:val="376920B0"/>
    <w:rsid w:val="3CD68DB1"/>
    <w:rsid w:val="4441CB14"/>
    <w:rsid w:val="44F12405"/>
    <w:rsid w:val="46578FCA"/>
    <w:rsid w:val="46710E77"/>
    <w:rsid w:val="494FC943"/>
    <w:rsid w:val="4E16222B"/>
    <w:rsid w:val="500EE4A2"/>
    <w:rsid w:val="54E1D6C0"/>
    <w:rsid w:val="55B06054"/>
    <w:rsid w:val="579360A4"/>
    <w:rsid w:val="5DDCF5F2"/>
    <w:rsid w:val="5FF3DDB9"/>
    <w:rsid w:val="618592CD"/>
    <w:rsid w:val="62FB947C"/>
    <w:rsid w:val="638A798D"/>
    <w:rsid w:val="66443EC2"/>
    <w:rsid w:val="671F0AAB"/>
    <w:rsid w:val="6725FC71"/>
    <w:rsid w:val="695DC706"/>
    <w:rsid w:val="6981D253"/>
    <w:rsid w:val="69D84D7B"/>
    <w:rsid w:val="6AED7E04"/>
    <w:rsid w:val="6B3694F1"/>
    <w:rsid w:val="6BF70EB6"/>
    <w:rsid w:val="7070EA1B"/>
    <w:rsid w:val="724BDF9A"/>
    <w:rsid w:val="7357D044"/>
    <w:rsid w:val="73E46556"/>
    <w:rsid w:val="750CD1FB"/>
    <w:rsid w:val="763030AB"/>
    <w:rsid w:val="76495908"/>
    <w:rsid w:val="76B35FF3"/>
    <w:rsid w:val="77BD349D"/>
    <w:rsid w:val="7D2F72D2"/>
    <w:rsid w:val="7D8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50B00"/>
  <w15:chartTrackingRefBased/>
  <w15:docId w15:val="{106F8A4B-0BFD-4ECB-89F9-8F003B0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0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BC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BF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B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BF1"/>
    <w:rPr>
      <w:vertAlign w:val="superscript"/>
    </w:rPr>
  </w:style>
  <w:style w:type="table" w:styleId="TableGrid">
    <w:name w:val="Table Grid"/>
    <w:basedOn w:val="TableNormal"/>
    <w:uiPriority w:val="39"/>
    <w:rsid w:val="004A047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A0479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039"/>
    <w:rPr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096B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CC7379F3B4A4BAFFF341025892530" ma:contentTypeVersion="4" ma:contentTypeDescription="Opprett et nytt dokument." ma:contentTypeScope="" ma:versionID="477e4c20f67186094fc136ca212ef676">
  <xsd:schema xmlns:xsd="http://www.w3.org/2001/XMLSchema" xmlns:xs="http://www.w3.org/2001/XMLSchema" xmlns:p="http://schemas.microsoft.com/office/2006/metadata/properties" xmlns:ns2="67ad4be7-e2b6-4448-b6a5-c1fd156470c8" xmlns:ns3="b4cbb7b7-8194-41d9-8991-148306a48890" targetNamespace="http://schemas.microsoft.com/office/2006/metadata/properties" ma:root="true" ma:fieldsID="1dff471e3cfabeb81d0d726f340354e5" ns2:_="" ns3:_="">
    <xsd:import namespace="67ad4be7-e2b6-4448-b6a5-c1fd156470c8"/>
    <xsd:import namespace="b4cbb7b7-8194-41d9-8991-148306a48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d4be7-e2b6-4448-b6a5-c1fd15647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bb7b7-8194-41d9-8991-148306a48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BB131-D20D-4A93-9DA5-C261C562A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d4be7-e2b6-4448-b6a5-c1fd156470c8"/>
    <ds:schemaRef ds:uri="b4cbb7b7-8194-41d9-8991-148306a48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D841C-41BA-462B-AB74-86D13C1A2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173E6-690B-451D-BC37-E3162C706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Links>
    <vt:vector size="24" baseType="variant">
      <vt:variant>
        <vt:i4>589851</vt:i4>
      </vt:variant>
      <vt:variant>
        <vt:i4>33</vt:i4>
      </vt:variant>
      <vt:variant>
        <vt:i4>0</vt:i4>
      </vt:variant>
      <vt:variant>
        <vt:i4>5</vt:i4>
      </vt:variant>
      <vt:variant>
        <vt:lpwstr>https://www.standard.no/no/Nettbutikk/produktkatalogen/Produktpresentasjon/?ProductID=742879</vt:lpwstr>
      </vt:variant>
      <vt:variant>
        <vt:lpwstr/>
      </vt:variant>
      <vt:variant>
        <vt:i4>851992</vt:i4>
      </vt:variant>
      <vt:variant>
        <vt:i4>30</vt:i4>
      </vt:variant>
      <vt:variant>
        <vt:i4>0</vt:i4>
      </vt:variant>
      <vt:variant>
        <vt:i4>5</vt:i4>
      </vt:variant>
      <vt:variant>
        <vt:lpwstr>https://www.standard.no/no/Nettbutikk/produktkatalogen/Produktpresentasjon/?ProductID=1096973</vt:lpwstr>
      </vt:variant>
      <vt:variant>
        <vt:lpwstr/>
      </vt:variant>
      <vt:variant>
        <vt:i4>5832748</vt:i4>
      </vt:variant>
      <vt:variant>
        <vt:i4>27</vt:i4>
      </vt:variant>
      <vt:variant>
        <vt:i4>0</vt:i4>
      </vt:variant>
      <vt:variant>
        <vt:i4>5</vt:i4>
      </vt:variant>
      <vt:variant>
        <vt:lpwstr>https://www.enova.no/download?objectPath=upload_images/A6C0AB8383754474A36719C76CB5DFE1.pdf</vt:lpwstr>
      </vt:variant>
      <vt:variant>
        <vt:lpwstr/>
      </vt:variant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>http://www.met.no/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Andreas Opheim</dc:creator>
  <cp:keywords/>
  <dc:description/>
  <cp:lastModifiedBy>Marthe Torvik Tetlie</cp:lastModifiedBy>
  <cp:revision>2</cp:revision>
  <dcterms:created xsi:type="dcterms:W3CDTF">2020-12-22T11:46:00Z</dcterms:created>
  <dcterms:modified xsi:type="dcterms:W3CDTF">2020-12-22T11:46:00Z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0x0101004DBCC7379F3B4A4BAFFF341025892530</vt:lpwstr>
  </property>
</Properties>
</file>